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F9C" w:rsidRPr="00E95093" w:rsidRDefault="0095530B" w:rsidP="00C85EEC">
      <w:pPr>
        <w:jc w:val="both"/>
      </w:pPr>
      <w:r w:rsidRPr="00E95093">
        <w:t>Prof</w:t>
      </w:r>
      <w:r w:rsidR="00DB6F9C" w:rsidRPr="00E95093">
        <w:t>.</w:t>
      </w:r>
      <w:r w:rsidRPr="00E95093">
        <w:t xml:space="preserve"> Ron</w:t>
      </w:r>
      <w:r w:rsidR="00DB6F9C" w:rsidRPr="00E95093">
        <w:t xml:space="preserve"> </w:t>
      </w:r>
      <w:r w:rsidRPr="00E95093">
        <w:t xml:space="preserve">iniciou a aula de 1º de novembro </w:t>
      </w:r>
      <w:r w:rsidR="00DB6F9C" w:rsidRPr="00E95093">
        <w:t>comuni</w:t>
      </w:r>
      <w:r w:rsidRPr="00E95093">
        <w:t>cando</w:t>
      </w:r>
      <w:r w:rsidR="00DB6F9C" w:rsidRPr="00E95093">
        <w:t xml:space="preserve"> aos alunos</w:t>
      </w:r>
      <w:r w:rsidR="005A7E86" w:rsidRPr="00E95093">
        <w:t xml:space="preserve"> </w:t>
      </w:r>
      <w:r w:rsidRPr="00E95093">
        <w:t>que devido a alguns</w:t>
      </w:r>
      <w:r w:rsidR="005A7E86" w:rsidRPr="00E95093">
        <w:t xml:space="preserve"> problemas no sistema do e</w:t>
      </w:r>
      <w:r w:rsidR="009A087E" w:rsidRPr="00E95093">
        <w:t>-</w:t>
      </w:r>
      <w:r w:rsidR="005A7E86" w:rsidRPr="00E95093">
        <w:t>mail do CAPA</w:t>
      </w:r>
      <w:r w:rsidRPr="00E95093">
        <w:t>,</w:t>
      </w:r>
      <w:r w:rsidR="005A7E86" w:rsidRPr="00E95093">
        <w:t xml:space="preserve"> algumas das introduções enviadas</w:t>
      </w:r>
      <w:r w:rsidRPr="00E95093">
        <w:t xml:space="preserve"> que foram recebidas ainda não foram visualizadas pela equipe</w:t>
      </w:r>
      <w:r w:rsidR="005A7E86" w:rsidRPr="00E95093">
        <w:t>.</w:t>
      </w:r>
      <w:r w:rsidRPr="00E95093">
        <w:t xml:space="preserve"> Depois, o professor falou sobre o Evento “Saúde mental e o bloqueio da escrita na pós</w:t>
      </w:r>
      <w:r w:rsidR="009A087E" w:rsidRPr="00E95093">
        <w:t>-</w:t>
      </w:r>
      <w:r w:rsidRPr="00E95093">
        <w:t>graduação” que ocorreu na última sexta-feira, 27 de outubro. Ele agradeceu a presença dos alunos e reforçou que a palestra foi essencial para a construção de um diálogo sobre escrita acadêmica.</w:t>
      </w:r>
    </w:p>
    <w:p w:rsidR="005A7E86" w:rsidRPr="00E95093" w:rsidRDefault="005A7E86" w:rsidP="00C85EEC">
      <w:pPr>
        <w:jc w:val="both"/>
      </w:pPr>
      <w:r w:rsidRPr="00E95093">
        <w:t xml:space="preserve">Referente ao conteúdo da aula, </w:t>
      </w:r>
      <w:r w:rsidR="00F86132" w:rsidRPr="00E95093">
        <w:t xml:space="preserve">neste dia foram abordadas as seções Discussão na primeira parte e a Conclusão na segunda. O professor reforçou pesquisas que afirmam que essas são as partes que os alunos sentem mais dificuldade em escrever. Afirmou também que um dos maiores fatores de rejeição é a falta de uma discussão adequada. </w:t>
      </w:r>
      <w:r w:rsidR="006464A5" w:rsidRPr="00E95093">
        <w:t>Usando</w:t>
      </w:r>
      <w:r w:rsidR="00F86132" w:rsidRPr="00E95093">
        <w:t xml:space="preserve"> uma carta de rejeição</w:t>
      </w:r>
      <w:r w:rsidR="006464A5" w:rsidRPr="00E95093">
        <w:t xml:space="preserve"> real</w:t>
      </w:r>
      <w:r w:rsidR="00F86132" w:rsidRPr="00E95093">
        <w:t xml:space="preserve">, professor Ron </w:t>
      </w:r>
      <w:r w:rsidR="006464A5" w:rsidRPr="00E95093">
        <w:t>demonstrou que há uma grande diferença entre apontar (</w:t>
      </w:r>
      <w:r w:rsidR="006464A5" w:rsidRPr="00E95093">
        <w:rPr>
          <w:i/>
        </w:rPr>
        <w:t>point out</w:t>
      </w:r>
      <w:r w:rsidR="006464A5" w:rsidRPr="00E95093">
        <w:t>) e discutir (</w:t>
      </w:r>
      <w:proofErr w:type="spellStart"/>
      <w:r w:rsidR="006464A5" w:rsidRPr="00E95093">
        <w:rPr>
          <w:i/>
        </w:rPr>
        <w:t>discuss</w:t>
      </w:r>
      <w:proofErr w:type="spellEnd"/>
      <w:r w:rsidR="006464A5" w:rsidRPr="00E95093">
        <w:t>).</w:t>
      </w:r>
    </w:p>
    <w:p w:rsidR="006464A5" w:rsidRPr="00E95093" w:rsidRDefault="006464A5" w:rsidP="00C85EEC">
      <w:pPr>
        <w:jc w:val="both"/>
        <w:rPr>
          <w:u w:val="single"/>
        </w:rPr>
      </w:pPr>
      <w:r w:rsidRPr="00E95093">
        <w:rPr>
          <w:u w:val="single"/>
        </w:rPr>
        <w:t>Há seis elementos que podem ser identificados entre discussões:</w:t>
      </w:r>
    </w:p>
    <w:p w:rsidR="006464A5" w:rsidRPr="00E95093" w:rsidRDefault="00BB75CB" w:rsidP="00C85EEC">
      <w:pPr>
        <w:pStyle w:val="PargrafodaLista"/>
        <w:numPr>
          <w:ilvl w:val="1"/>
          <w:numId w:val="1"/>
        </w:numPr>
        <w:ind w:left="709"/>
        <w:jc w:val="both"/>
      </w:pPr>
      <w:r w:rsidRPr="00E95093">
        <w:t>Retomada de assuntos de outras seções</w:t>
      </w:r>
    </w:p>
    <w:p w:rsidR="006464A5" w:rsidRPr="00E95093" w:rsidRDefault="006464A5" w:rsidP="00C85EEC">
      <w:pPr>
        <w:pStyle w:val="PargrafodaLista"/>
        <w:numPr>
          <w:ilvl w:val="1"/>
          <w:numId w:val="1"/>
        </w:numPr>
        <w:ind w:left="709"/>
        <w:jc w:val="both"/>
      </w:pPr>
      <w:r w:rsidRPr="00E95093">
        <w:t>Comparação com outros estudos</w:t>
      </w:r>
    </w:p>
    <w:p w:rsidR="006464A5" w:rsidRPr="00E95093" w:rsidRDefault="006464A5" w:rsidP="00C85EEC">
      <w:pPr>
        <w:pStyle w:val="PargrafodaLista"/>
        <w:numPr>
          <w:ilvl w:val="1"/>
          <w:numId w:val="1"/>
        </w:numPr>
        <w:ind w:left="709"/>
        <w:jc w:val="both"/>
      </w:pPr>
      <w:r w:rsidRPr="00E95093">
        <w:t>Expansão de ideias</w:t>
      </w:r>
    </w:p>
    <w:p w:rsidR="006464A5" w:rsidRPr="00E95093" w:rsidRDefault="006464A5" w:rsidP="00C85EEC">
      <w:pPr>
        <w:pStyle w:val="PargrafodaLista"/>
        <w:numPr>
          <w:ilvl w:val="1"/>
          <w:numId w:val="1"/>
        </w:numPr>
        <w:ind w:left="709"/>
        <w:jc w:val="both"/>
      </w:pPr>
      <w:r w:rsidRPr="00E95093">
        <w:t xml:space="preserve">Aplicações e implicações práticas da pesquisa e de seus resultados </w:t>
      </w:r>
    </w:p>
    <w:p w:rsidR="006464A5" w:rsidRPr="00E95093" w:rsidRDefault="006464A5" w:rsidP="00C85EEC">
      <w:pPr>
        <w:pStyle w:val="PargrafodaLista"/>
        <w:numPr>
          <w:ilvl w:val="1"/>
          <w:numId w:val="1"/>
        </w:numPr>
        <w:ind w:left="709"/>
        <w:jc w:val="both"/>
      </w:pPr>
      <w:r w:rsidRPr="00E95093">
        <w:t>Limitações</w:t>
      </w:r>
    </w:p>
    <w:p w:rsidR="006464A5" w:rsidRPr="00E95093" w:rsidRDefault="006464A5" w:rsidP="00C85EEC">
      <w:pPr>
        <w:pStyle w:val="PargrafodaLista"/>
        <w:numPr>
          <w:ilvl w:val="1"/>
          <w:numId w:val="1"/>
        </w:numPr>
        <w:ind w:left="709"/>
        <w:jc w:val="both"/>
      </w:pPr>
      <w:r w:rsidRPr="00E95093">
        <w:t>Opções para pesquisas futuras</w:t>
      </w:r>
    </w:p>
    <w:p w:rsidR="006464A5" w:rsidRPr="00E95093" w:rsidRDefault="00E00102" w:rsidP="00C85EEC">
      <w:pPr>
        <w:jc w:val="both"/>
      </w:pPr>
      <w:r w:rsidRPr="00E95093">
        <w:t>Professor Ron focou nos itens 5 e 6 pois eles são os mais comumente negligenciados durante a escrita da discussão e conclusão.</w:t>
      </w:r>
    </w:p>
    <w:p w:rsidR="00E00102" w:rsidRPr="00E95093" w:rsidRDefault="00BB75CB" w:rsidP="00C85EEC">
      <w:pPr>
        <w:pStyle w:val="PargrafodaLista"/>
        <w:numPr>
          <w:ilvl w:val="0"/>
          <w:numId w:val="3"/>
        </w:numPr>
        <w:jc w:val="both"/>
        <w:rPr>
          <w:b/>
        </w:rPr>
      </w:pPr>
      <w:r w:rsidRPr="00E95093">
        <w:rPr>
          <w:b/>
        </w:rPr>
        <w:t>Discussão</w:t>
      </w:r>
    </w:p>
    <w:p w:rsidR="00E00102" w:rsidRPr="00E95093" w:rsidRDefault="00E00102" w:rsidP="00C85EEC">
      <w:pPr>
        <w:jc w:val="both"/>
      </w:pPr>
      <w:r w:rsidRPr="00E95093">
        <w:t>Esse item geralmente é ignora</w:t>
      </w:r>
      <w:r w:rsidR="009E1133" w:rsidRPr="00E95093">
        <w:t>do por medo dos pesquisadores de confessar que há algo de errado com seus estudos.</w:t>
      </w:r>
      <w:r w:rsidRPr="00E95093">
        <w:t xml:space="preserve"> Diferente de defeitos (</w:t>
      </w:r>
      <w:proofErr w:type="spellStart"/>
      <w:r w:rsidRPr="00E95093">
        <w:rPr>
          <w:i/>
        </w:rPr>
        <w:t>defects</w:t>
      </w:r>
      <w:proofErr w:type="spellEnd"/>
      <w:r w:rsidRPr="00E95093">
        <w:t>)</w:t>
      </w:r>
      <w:r w:rsidR="009E1133" w:rsidRPr="00E95093">
        <w:t>, limitações exigem uma maior reflexão por parte do autor, afinal, ele sempre deverá pensar no “</w:t>
      </w:r>
      <w:proofErr w:type="spellStart"/>
      <w:r w:rsidR="009E1133" w:rsidRPr="00E95093">
        <w:rPr>
          <w:i/>
        </w:rPr>
        <w:t>naysayer</w:t>
      </w:r>
      <w:proofErr w:type="spellEnd"/>
      <w:r w:rsidR="009E1133" w:rsidRPr="00E95093">
        <w:t xml:space="preserve">”, o leitor que duvida de tudo. Para ilustrar </w:t>
      </w:r>
      <w:r w:rsidR="009A37D9" w:rsidRPr="00E95093">
        <w:t xml:space="preserve">o escopo da escrita da </w:t>
      </w:r>
      <w:r w:rsidR="009E1133" w:rsidRPr="00E95093">
        <w:t xml:space="preserve">limitação, o professor </w:t>
      </w:r>
      <w:r w:rsidR="009A37D9" w:rsidRPr="00E95093">
        <w:t>mostrou um resumo artigo como exemplo</w:t>
      </w:r>
      <w:r w:rsidR="009E1133" w:rsidRPr="00E95093">
        <w:t>.</w:t>
      </w:r>
      <w:r w:rsidR="00F72C74" w:rsidRPr="00E95093">
        <w:t xml:space="preserve"> No </w:t>
      </w:r>
      <w:r w:rsidR="009A37D9" w:rsidRPr="00E95093">
        <w:t>artigo</w:t>
      </w:r>
      <w:r w:rsidR="00F72C74" w:rsidRPr="00E95093">
        <w:t xml:space="preserve">, uma limitação </w:t>
      </w:r>
      <w:r w:rsidR="009A37D9" w:rsidRPr="00E95093">
        <w:t>foi listada no resumo – de acordo com as exigências da revista –</w:t>
      </w:r>
      <w:r w:rsidR="00F72C74" w:rsidRPr="00E95093">
        <w:t xml:space="preserve"> </w:t>
      </w:r>
      <w:r w:rsidR="009A37D9" w:rsidRPr="00E95093">
        <w:t xml:space="preserve">que mencionava que como o método foi de autoavaliação, </w:t>
      </w:r>
      <w:r w:rsidR="00F72C74" w:rsidRPr="00E95093">
        <w:t xml:space="preserve">erros de </w:t>
      </w:r>
      <w:r w:rsidR="00B24AAB" w:rsidRPr="00E95093">
        <w:t xml:space="preserve">mensuração </w:t>
      </w:r>
      <w:r w:rsidR="009A37D9" w:rsidRPr="00E95093">
        <w:t>na pesquisa foram</w:t>
      </w:r>
      <w:r w:rsidR="00B24AAB" w:rsidRPr="00E95093">
        <w:t xml:space="preserve"> inevitáveis.</w:t>
      </w:r>
      <w:r w:rsidR="00507520" w:rsidRPr="00E95093">
        <w:t xml:space="preserve"> </w:t>
      </w:r>
      <w:r w:rsidR="009A37D9" w:rsidRPr="00E95093">
        <w:t xml:space="preserve">Segundo uma pesquisa, </w:t>
      </w:r>
      <w:r w:rsidR="00BC312D" w:rsidRPr="00E95093">
        <w:t>81</w:t>
      </w:r>
      <w:r w:rsidR="009A37D9" w:rsidRPr="00E95093">
        <w:t xml:space="preserve"> de </w:t>
      </w:r>
      <w:r w:rsidR="00BC312D" w:rsidRPr="00E95093">
        <w:t xml:space="preserve">300 </w:t>
      </w:r>
      <w:r w:rsidR="009A37D9" w:rsidRPr="00E95093">
        <w:t>artigos pesquisados não mencionaram nenhuma limitação</w:t>
      </w:r>
      <w:r w:rsidR="00BC312D" w:rsidRPr="00E95093">
        <w:t xml:space="preserve"> enquanto o restante mencionou uma média de três limitações</w:t>
      </w:r>
      <w:r w:rsidR="00507520" w:rsidRPr="00E95093">
        <w:t>.</w:t>
      </w:r>
    </w:p>
    <w:p w:rsidR="009305F5" w:rsidRPr="00E95093" w:rsidRDefault="00BC312D" w:rsidP="00C85EEC">
      <w:pPr>
        <w:jc w:val="both"/>
      </w:pPr>
      <w:r w:rsidRPr="00E95093">
        <w:t>O professor, com o intuito de ilustrar como a discussão dos resultados pode ser feita, mostrou uma figura da eleição para presidente dos Estados Unidos em 2017. O objetivo era analisar os motivos do resultado: a vitória do candidato republicano Donald Trump, que pode ser atribuída a falta de campanha de Hillary Clinton em estados que tradicionalmente sempre votaram no partido democrata. Outro motivo pode ser atribuído à densidade demográfica dos distritos e, mesmo que um número maior de pessoas tenha votado em Clinton, Trump levou a vitória pelo número de distritos.</w:t>
      </w:r>
      <w:r w:rsidR="00E53827" w:rsidRPr="00E95093">
        <w:t xml:space="preserve"> Talvez houveram outras variáveis que alteraram os resultados.</w:t>
      </w:r>
      <w:r w:rsidR="008540E6" w:rsidRPr="00E95093">
        <w:t xml:space="preserve"> </w:t>
      </w:r>
      <w:r w:rsidR="00E53827" w:rsidRPr="00E95093">
        <w:t xml:space="preserve">A discussão deve ser </w:t>
      </w:r>
      <w:r w:rsidR="008540E6" w:rsidRPr="00E95093">
        <w:t>escrita como se fosse explicada</w:t>
      </w:r>
      <w:r w:rsidR="009305F5" w:rsidRPr="00E95093">
        <w:t xml:space="preserve"> para alguém que não conhece</w:t>
      </w:r>
      <w:r w:rsidR="008540E6" w:rsidRPr="00E95093">
        <w:t xml:space="preserve"> a pesquisa.</w:t>
      </w:r>
    </w:p>
    <w:p w:rsidR="009305F5" w:rsidRPr="00E95093" w:rsidRDefault="008540E6" w:rsidP="00C85EEC">
      <w:pPr>
        <w:jc w:val="both"/>
      </w:pPr>
      <w:r w:rsidRPr="00E95093">
        <w:t>Discussões são sempre compostas de a</w:t>
      </w:r>
      <w:r w:rsidR="009305F5" w:rsidRPr="00E95093">
        <w:t>firmações (</w:t>
      </w:r>
      <w:proofErr w:type="spellStart"/>
      <w:r w:rsidR="009305F5" w:rsidRPr="00E95093">
        <w:rPr>
          <w:i/>
        </w:rPr>
        <w:t>claims</w:t>
      </w:r>
      <w:proofErr w:type="spellEnd"/>
      <w:r w:rsidR="009305F5" w:rsidRPr="00E95093">
        <w:t>) e embasamento (</w:t>
      </w:r>
      <w:proofErr w:type="spellStart"/>
      <w:r w:rsidR="009305F5" w:rsidRPr="00E95093">
        <w:rPr>
          <w:i/>
        </w:rPr>
        <w:t>warranting</w:t>
      </w:r>
      <w:proofErr w:type="spellEnd"/>
      <w:r w:rsidR="009305F5" w:rsidRPr="00E95093">
        <w:t>)</w:t>
      </w:r>
      <w:r w:rsidR="00A13984" w:rsidRPr="00E95093">
        <w:t>, e sempre t</w:t>
      </w:r>
      <w:r w:rsidR="00A13984" w:rsidRPr="00E95093">
        <w:t xml:space="preserve">endo em mente o </w:t>
      </w:r>
      <w:proofErr w:type="spellStart"/>
      <w:r w:rsidR="009A087E" w:rsidRPr="00E95093">
        <w:rPr>
          <w:i/>
        </w:rPr>
        <w:t>naysayer</w:t>
      </w:r>
      <w:proofErr w:type="spellEnd"/>
      <w:r w:rsidRPr="00E95093">
        <w:t xml:space="preserve">. O exemplo foi embasado em </w:t>
      </w:r>
      <w:r w:rsidR="00A13984" w:rsidRPr="00E95093">
        <w:t>dois diferentes artigos</w:t>
      </w:r>
      <w:r w:rsidRPr="00E95093">
        <w:t xml:space="preserve">. o formato </w:t>
      </w:r>
      <w:proofErr w:type="spellStart"/>
      <w:r w:rsidRPr="00E95093">
        <w:rPr>
          <w:i/>
        </w:rPr>
        <w:t>claims</w:t>
      </w:r>
      <w:proofErr w:type="spellEnd"/>
      <w:r w:rsidRPr="00E95093">
        <w:rPr>
          <w:i/>
        </w:rPr>
        <w:t xml:space="preserve"> </w:t>
      </w:r>
      <w:r w:rsidRPr="00E95093">
        <w:t>+</w:t>
      </w:r>
      <w:r w:rsidRPr="00E95093">
        <w:rPr>
          <w:i/>
        </w:rPr>
        <w:t xml:space="preserve"> </w:t>
      </w:r>
      <w:proofErr w:type="spellStart"/>
      <w:r w:rsidRPr="00E95093">
        <w:rPr>
          <w:i/>
        </w:rPr>
        <w:t>warranti</w:t>
      </w:r>
      <w:r w:rsidR="000E11DC" w:rsidRPr="00E95093">
        <w:rPr>
          <w:i/>
        </w:rPr>
        <w:t>ng</w:t>
      </w:r>
      <w:proofErr w:type="spellEnd"/>
      <w:r w:rsidR="00A13984" w:rsidRPr="00E95093">
        <w:t xml:space="preserve"> e, em seguida, o professor conduziu uma atividade: os alunos </w:t>
      </w:r>
      <w:r w:rsidR="00314851" w:rsidRPr="00E95093">
        <w:t xml:space="preserve">deveriam identificar apontamentos </w:t>
      </w:r>
      <w:r w:rsidR="009A087E" w:rsidRPr="00E95093">
        <w:t xml:space="preserve">pensados no </w:t>
      </w:r>
      <w:proofErr w:type="spellStart"/>
      <w:r w:rsidR="009A087E" w:rsidRPr="00E95093">
        <w:rPr>
          <w:i/>
        </w:rPr>
        <w:t>naysayer</w:t>
      </w:r>
      <w:proofErr w:type="spellEnd"/>
      <w:r w:rsidR="00A13984" w:rsidRPr="00E95093">
        <w:t xml:space="preserve"> na seção </w:t>
      </w:r>
      <w:proofErr w:type="spellStart"/>
      <w:r w:rsidR="00314851" w:rsidRPr="00E95093">
        <w:rPr>
          <w:i/>
        </w:rPr>
        <w:t>Discussion</w:t>
      </w:r>
      <w:proofErr w:type="spellEnd"/>
      <w:r w:rsidR="00314851" w:rsidRPr="00E95093">
        <w:t xml:space="preserve"> do artigo “</w:t>
      </w:r>
      <w:r w:rsidR="00314851" w:rsidRPr="00E95093">
        <w:rPr>
          <w:i/>
        </w:rPr>
        <w:t xml:space="preserve">The </w:t>
      </w:r>
      <w:proofErr w:type="spellStart"/>
      <w:r w:rsidR="00314851" w:rsidRPr="00E95093">
        <w:rPr>
          <w:i/>
        </w:rPr>
        <w:t>Effect</w:t>
      </w:r>
      <w:proofErr w:type="spellEnd"/>
      <w:r w:rsidR="00314851" w:rsidRPr="00E95093">
        <w:rPr>
          <w:i/>
        </w:rPr>
        <w:t xml:space="preserve"> </w:t>
      </w:r>
      <w:proofErr w:type="spellStart"/>
      <w:r w:rsidR="00314851" w:rsidRPr="00E95093">
        <w:rPr>
          <w:i/>
        </w:rPr>
        <w:t>of</w:t>
      </w:r>
      <w:proofErr w:type="spellEnd"/>
      <w:r w:rsidR="00314851" w:rsidRPr="00E95093">
        <w:rPr>
          <w:i/>
        </w:rPr>
        <w:t xml:space="preserve"> </w:t>
      </w:r>
      <w:proofErr w:type="spellStart"/>
      <w:r w:rsidR="00314851" w:rsidRPr="00E95093">
        <w:rPr>
          <w:i/>
        </w:rPr>
        <w:t>Meat</w:t>
      </w:r>
      <w:proofErr w:type="spellEnd"/>
      <w:r w:rsidR="00314851" w:rsidRPr="00E95093">
        <w:rPr>
          <w:i/>
        </w:rPr>
        <w:t xml:space="preserve"> </w:t>
      </w:r>
      <w:proofErr w:type="spellStart"/>
      <w:r w:rsidR="00314851" w:rsidRPr="00E95093">
        <w:rPr>
          <w:i/>
        </w:rPr>
        <w:t>Consumption</w:t>
      </w:r>
      <w:proofErr w:type="spellEnd"/>
      <w:r w:rsidR="00314851" w:rsidRPr="00E95093">
        <w:rPr>
          <w:i/>
        </w:rPr>
        <w:t xml:space="preserve"> </w:t>
      </w:r>
      <w:proofErr w:type="spellStart"/>
      <w:r w:rsidR="00314851" w:rsidRPr="00E95093">
        <w:rPr>
          <w:i/>
        </w:rPr>
        <w:t>on</w:t>
      </w:r>
      <w:proofErr w:type="spellEnd"/>
      <w:r w:rsidR="00314851" w:rsidRPr="00E95093">
        <w:rPr>
          <w:i/>
        </w:rPr>
        <w:t xml:space="preserve"> </w:t>
      </w:r>
      <w:proofErr w:type="spellStart"/>
      <w:r w:rsidR="00314851" w:rsidRPr="00E95093">
        <w:rPr>
          <w:i/>
        </w:rPr>
        <w:t>Body</w:t>
      </w:r>
      <w:proofErr w:type="spellEnd"/>
      <w:r w:rsidR="00314851" w:rsidRPr="00E95093">
        <w:rPr>
          <w:i/>
        </w:rPr>
        <w:t xml:space="preserve"> Odor </w:t>
      </w:r>
      <w:proofErr w:type="spellStart"/>
      <w:r w:rsidR="00314851" w:rsidRPr="00E95093">
        <w:rPr>
          <w:i/>
        </w:rPr>
        <w:t>Attractiveness</w:t>
      </w:r>
      <w:proofErr w:type="spellEnd"/>
      <w:r w:rsidR="00314851" w:rsidRPr="00E95093">
        <w:t>”</w:t>
      </w:r>
      <w:r w:rsidR="009A087E" w:rsidRPr="00E95093">
        <w:t xml:space="preserve"> e comparar com os colegas</w:t>
      </w:r>
      <w:r w:rsidR="00314851" w:rsidRPr="00E95093">
        <w:t xml:space="preserve">. </w:t>
      </w:r>
    </w:p>
    <w:p w:rsidR="001B1094" w:rsidRPr="00E95093" w:rsidRDefault="009A087E" w:rsidP="00C85EEC">
      <w:pPr>
        <w:jc w:val="both"/>
      </w:pPr>
      <w:r w:rsidRPr="00E95093">
        <w:lastRenderedPageBreak/>
        <w:t xml:space="preserve">Pensando no </w:t>
      </w:r>
      <w:proofErr w:type="spellStart"/>
      <w:r w:rsidRPr="00E95093">
        <w:rPr>
          <w:i/>
        </w:rPr>
        <w:t>naysayer</w:t>
      </w:r>
      <w:proofErr w:type="spellEnd"/>
      <w:r w:rsidRPr="00E95093">
        <w:t xml:space="preserve">, muitos autores </w:t>
      </w:r>
      <w:r w:rsidR="00BB75CB" w:rsidRPr="00E95093">
        <w:t>recorrem aos elementos de discussão estudados acima de</w:t>
      </w:r>
      <w:r w:rsidRPr="00E95093">
        <w:t xml:space="preserve"> usando expressões modais, ou </w:t>
      </w:r>
      <w:r w:rsidRPr="00E95093">
        <w:rPr>
          <w:i/>
        </w:rPr>
        <w:t>hedges</w:t>
      </w:r>
      <w:r w:rsidRPr="00E95093">
        <w:t xml:space="preserve">, que expressam </w:t>
      </w:r>
      <w:r w:rsidRPr="00E95093">
        <w:rPr>
          <w:u w:val="single"/>
        </w:rPr>
        <w:t>incerteza</w:t>
      </w:r>
      <w:r w:rsidRPr="00E95093">
        <w:t xml:space="preserve">. </w:t>
      </w:r>
      <w:r w:rsidR="00BB75CB" w:rsidRPr="00E95093">
        <w:t xml:space="preserve">Qualquer dúvida ou fraqueza pode facilmente ser usada para consolidar o trabalho com o uso dessas expressões. Em seguida, o professor conduziu uma prática de </w:t>
      </w:r>
      <w:proofErr w:type="spellStart"/>
      <w:r w:rsidR="00BB75CB" w:rsidRPr="00E95093">
        <w:rPr>
          <w:i/>
        </w:rPr>
        <w:t>hedging</w:t>
      </w:r>
      <w:proofErr w:type="spellEnd"/>
      <w:r w:rsidR="00BB75CB" w:rsidRPr="00E95093">
        <w:t xml:space="preserve"> com exemplos de expressões modais nos slides usando os dados de alunos inscritos na disciplina.</w:t>
      </w:r>
    </w:p>
    <w:p w:rsidR="00BB75CB" w:rsidRPr="00E95093" w:rsidRDefault="00BB75CB" w:rsidP="00C85EEC">
      <w:pPr>
        <w:pStyle w:val="PargrafodaLista"/>
        <w:numPr>
          <w:ilvl w:val="0"/>
          <w:numId w:val="3"/>
        </w:numPr>
        <w:tabs>
          <w:tab w:val="left" w:pos="7230"/>
        </w:tabs>
        <w:jc w:val="both"/>
        <w:rPr>
          <w:b/>
        </w:rPr>
      </w:pPr>
      <w:r w:rsidRPr="00E95093">
        <w:rPr>
          <w:b/>
        </w:rPr>
        <w:t>Conclusão</w:t>
      </w:r>
    </w:p>
    <w:p w:rsidR="00C85EEC" w:rsidRPr="00E95093" w:rsidRDefault="00BB75CB" w:rsidP="00C85EEC">
      <w:pPr>
        <w:tabs>
          <w:tab w:val="left" w:pos="7230"/>
        </w:tabs>
        <w:jc w:val="both"/>
      </w:pPr>
      <w:r w:rsidRPr="00E95093">
        <w:t>Assim como na fala, a escrita da conclusão precisa vir seguida de “sinais”. Muitas publicações aceitam que a conclusão esteja junto da discussão</w:t>
      </w:r>
      <w:r w:rsidR="00C85EEC" w:rsidRPr="00E95093">
        <w:t xml:space="preserve">; outras requerem uma seção separada para a conclusão. De qualquer maneira, a conclusão segue a mesma lógica da discussão, inclusive com os mesmos elementos. Professor Ron exibiu nos slides exemplos de conclusões: como elementos foram usados para sinalizar o fim do trabalho, diferentes usos de </w:t>
      </w:r>
      <w:proofErr w:type="spellStart"/>
      <w:r w:rsidR="00C85EEC" w:rsidRPr="00E95093">
        <w:rPr>
          <w:i/>
        </w:rPr>
        <w:t>hedging</w:t>
      </w:r>
      <w:proofErr w:type="spellEnd"/>
      <w:r w:rsidR="00C85EEC" w:rsidRPr="00E95093">
        <w:t>.</w:t>
      </w:r>
    </w:p>
    <w:p w:rsidR="007B1FF9" w:rsidRPr="00E95093" w:rsidRDefault="00C85EEC" w:rsidP="00C85EEC">
      <w:pPr>
        <w:tabs>
          <w:tab w:val="left" w:pos="7230"/>
        </w:tabs>
        <w:jc w:val="both"/>
      </w:pPr>
      <w:r w:rsidRPr="00E95093">
        <w:t>A atividade da semana passada foi a de elaborar a discussão. Alunos devem então, para essa semana, escrever a conclusão do artigo elaborado durante a disciplina</w:t>
      </w:r>
      <w:r w:rsidR="00E95093" w:rsidRPr="00E95093">
        <w:t>. O rascunho do artigo completo deve ser enviado na aula que vem (8/11), na qual os alunos ainda terão tempo de finalizarem. Alunos são encorajados a continuarem revisando os artigos antes da próxima aula</w:t>
      </w:r>
      <w:r w:rsidR="00B46910">
        <w:t>.</w:t>
      </w:r>
      <w:bookmarkStart w:id="0" w:name="_GoBack"/>
      <w:bookmarkEnd w:id="0"/>
    </w:p>
    <w:sectPr w:rsidR="007B1FF9" w:rsidRPr="00E95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7959"/>
    <w:multiLevelType w:val="hybridMultilevel"/>
    <w:tmpl w:val="B762E1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11D14"/>
    <w:multiLevelType w:val="hybridMultilevel"/>
    <w:tmpl w:val="731C70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542BE"/>
    <w:multiLevelType w:val="hybridMultilevel"/>
    <w:tmpl w:val="776E3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BC"/>
    <w:rsid w:val="000E11DC"/>
    <w:rsid w:val="00153BC7"/>
    <w:rsid w:val="001900AF"/>
    <w:rsid w:val="001B1094"/>
    <w:rsid w:val="002208AC"/>
    <w:rsid w:val="00314851"/>
    <w:rsid w:val="004A3917"/>
    <w:rsid w:val="004F603E"/>
    <w:rsid w:val="00507520"/>
    <w:rsid w:val="005A7E86"/>
    <w:rsid w:val="006464A5"/>
    <w:rsid w:val="007B1FF9"/>
    <w:rsid w:val="007E16BC"/>
    <w:rsid w:val="008540E6"/>
    <w:rsid w:val="009305F5"/>
    <w:rsid w:val="0095530B"/>
    <w:rsid w:val="009A087E"/>
    <w:rsid w:val="009A37D9"/>
    <w:rsid w:val="009E1133"/>
    <w:rsid w:val="00A13984"/>
    <w:rsid w:val="00B24AAB"/>
    <w:rsid w:val="00B46910"/>
    <w:rsid w:val="00B6557E"/>
    <w:rsid w:val="00BB75CB"/>
    <w:rsid w:val="00BC312D"/>
    <w:rsid w:val="00C85EEC"/>
    <w:rsid w:val="00D552BC"/>
    <w:rsid w:val="00D76F76"/>
    <w:rsid w:val="00DB6F9C"/>
    <w:rsid w:val="00E00102"/>
    <w:rsid w:val="00E53827"/>
    <w:rsid w:val="00E95093"/>
    <w:rsid w:val="00F72C74"/>
    <w:rsid w:val="00F8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9B4F"/>
  <w15:chartTrackingRefBased/>
  <w15:docId w15:val="{726266A0-2CF3-450C-8244-F54FEC81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701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Negrelli de Andrade</dc:creator>
  <cp:keywords/>
  <dc:description/>
  <cp:lastModifiedBy>Bruna Negrelli de Andrade</cp:lastModifiedBy>
  <cp:revision>4</cp:revision>
  <dcterms:created xsi:type="dcterms:W3CDTF">2017-11-01T16:05:00Z</dcterms:created>
  <dcterms:modified xsi:type="dcterms:W3CDTF">2017-11-02T23:41:00Z</dcterms:modified>
</cp:coreProperties>
</file>